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0"/>
          <w:tab w:val="center" w:leader="none" w:pos="4419"/>
        </w:tabs>
        <w:spacing w:after="0" w:line="240" w:lineRule="auto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0"/>
          <w:tab w:val="center" w:leader="none" w:pos="4419"/>
        </w:tabs>
        <w:spacing w:after="0" w:line="240" w:lineRule="auto"/>
        <w:jc w:val="center"/>
        <w:rPr>
          <w:rFonts w:ascii="Georgia" w:cs="Georgia" w:eastAsia="Georgia" w:hAnsi="Georgia"/>
          <w:b w:val="1"/>
          <w:color w:val="00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000000"/>
          <w:sz w:val="24"/>
          <w:szCs w:val="24"/>
          <w:rtl w:val="0"/>
        </w:rPr>
        <w:t xml:space="preserve">Carta Compromiso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En mi carácter de director/a de beca del/la postulante ………………………………………………………………………… avalo la presentación realizada, con conocimiento que es imprescindible que, en el caso de ser adjudicada la beca, el/la becario/a deberá doctorarse dentro de los seis meses de iniciada la beca, y cumplir con los requisitos establecidos en el art. 2° de la RES (CD) 970/23.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eorgia" w:cs="Georgia" w:eastAsia="Georgia" w:hAnsi="Georgia"/>
          <w:i w:val="1"/>
        </w:rPr>
      </w:pPr>
      <w:r w:rsidDel="00000000" w:rsidR="00000000" w:rsidRPr="00000000">
        <w:rPr>
          <w:rFonts w:ascii="Georgia" w:cs="Georgia" w:eastAsia="Georgia" w:hAnsi="Georgia"/>
          <w:i w:val="1"/>
          <w:rtl w:val="0"/>
        </w:rPr>
        <w:t xml:space="preserve">La presente carta se gira en carácter de excepción para la/os postulantes a becas que adeuden la presentación de la tesis de doctorado al momento de postularse en la Convocatoria 2023 a Becas de Postdoctorales de Investigación en Temas Jurídicos Estratégicos.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2272030" cy="18351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rect b="b" l="l" r="r" t="t"/>
                          <a:pathLst>
                            <a:path extrusionOk="0" h="1797050" w="223393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Becario/a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Lugar y Fecha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228600</wp:posOffset>
                </wp:positionV>
                <wp:extent cx="2272030" cy="1835150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2030" cy="183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2272030" cy="183515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29035" y="2881475"/>
                          <a:ext cx="2233930" cy="1797050"/>
                        </a:xfrm>
                        <a:custGeom>
                          <a:rect b="b" l="l" r="r" t="t"/>
                          <a:pathLst>
                            <a:path extrusionOk="0" h="1797050" w="2233930">
                              <a:moveTo>
                                <a:pt x="0" y="0"/>
                              </a:moveTo>
                              <a:lnTo>
                                <a:pt x="0" y="1797050"/>
                              </a:lnTo>
                              <a:lnTo>
                                <a:pt x="2233930" y="1797050"/>
                              </a:lnTo>
                              <a:lnTo>
                                <a:pt x="2233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Director/a del proyecto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Firma: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Nombre y apellido: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Lugar y Fecha: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Georgia" w:cs="Georgia" w:eastAsia="Georgia" w:hAnsi="Georg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</wp:posOffset>
                </wp:positionV>
                <wp:extent cx="2272030" cy="1835150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2030" cy="1835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Georgia" w:cs="Georgia" w:eastAsia="Georgia" w:hAnsi="Georgi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jc w:val="center"/>
      <w:rPr>
        <w:rFonts w:ascii="Georgia" w:cs="Georgia" w:eastAsia="Georgia" w:hAnsi="Georgia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1"/>
      <w:tblW w:w="10140.0" w:type="dxa"/>
      <w:jc w:val="left"/>
      <w:tblInd w:w="-661.0" w:type="dxa"/>
      <w:tblBorders>
        <w:bottom w:color="000000" w:space="0" w:sz="4" w:val="single"/>
        <w:insideH w:color="000000" w:space="0" w:sz="4" w:val="single"/>
      </w:tblBorders>
      <w:tblLayout w:type="fixed"/>
      <w:tblLook w:val="0000"/>
    </w:tblPr>
    <w:tblGrid>
      <w:gridCol w:w="930"/>
      <w:gridCol w:w="9210"/>
      <w:tblGridChange w:id="0">
        <w:tblGrid>
          <w:gridCol w:w="930"/>
          <w:gridCol w:w="9210"/>
        </w:tblGrid>
      </w:tblGridChange>
    </w:tblGrid>
    <w:tr>
      <w:trPr>
        <w:cantSplit w:val="0"/>
        <w:trHeight w:val="1000" w:hRule="atLeast"/>
        <w:tblHeader w:val="0"/>
      </w:trPr>
      <w:tc>
        <w:tcPr/>
        <w:p w:rsidR="00000000" w:rsidDel="00000000" w:rsidP="00000000" w:rsidRDefault="00000000" w:rsidRPr="00000000" w14:paraId="0000000C">
          <w:pPr>
            <w:pStyle w:val="Heading1"/>
            <w:ind w:left="0" w:firstLine="0"/>
            <w:rPr>
              <w:u w:val="none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color w:val="000080"/>
              <w:u w:val="none"/>
            </w:rPr>
            <w:drawing>
              <wp:inline distB="0" distT="0" distL="0" distR="0">
                <wp:extent cx="457200" cy="457200"/>
                <wp:effectExtent b="0" l="0" r="0" t="0"/>
                <wp:docPr descr="loguito" id="12" name="image1.png"/>
                <a:graphic>
                  <a:graphicData uri="http://schemas.openxmlformats.org/drawingml/2006/picture">
                    <pic:pic>
                      <pic:nvPicPr>
                        <pic:cNvPr descr="loguito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0D">
          <w:pPr>
            <w:pStyle w:val="Heading1"/>
            <w:ind w:left="0" w:firstLine="0"/>
            <w:rPr>
              <w:sz w:val="28"/>
              <w:szCs w:val="28"/>
              <w:u w:val="none"/>
            </w:rPr>
          </w:pPr>
          <w:r w:rsidDel="00000000" w:rsidR="00000000" w:rsidRPr="00000000">
            <w:rPr>
              <w:sz w:val="28"/>
              <w:szCs w:val="28"/>
              <w:u w:val="none"/>
              <w:rtl w:val="0"/>
            </w:rPr>
            <w:t xml:space="preserve">Beca Postdoctoral de Investigación en Temas Jurídicos Estratégicos 2023 </w:t>
          </w:r>
        </w:p>
        <w:p w:rsidR="00000000" w:rsidDel="00000000" w:rsidP="00000000" w:rsidRDefault="00000000" w:rsidRPr="00000000" w14:paraId="0000000E">
          <w:pPr>
            <w:pStyle w:val="Heading1"/>
            <w:ind w:left="0" w:firstLine="0"/>
            <w:rPr>
              <w:sz w:val="24"/>
              <w:szCs w:val="24"/>
              <w:u w:val="none"/>
            </w:rPr>
          </w:pPr>
          <w:r w:rsidDel="00000000" w:rsidR="00000000" w:rsidRPr="00000000">
            <w:rPr>
              <w:sz w:val="24"/>
              <w:szCs w:val="24"/>
              <w:u w:val="none"/>
              <w:rtl w:val="0"/>
            </w:rPr>
            <w:t xml:space="preserve">Carta Compromiso</w:t>
          </w:r>
        </w:p>
        <w:p w:rsidR="00000000" w:rsidDel="00000000" w:rsidP="00000000" w:rsidRDefault="00000000" w:rsidRPr="00000000" w14:paraId="0000000F">
          <w:pPr>
            <w:rPr>
              <w:rFonts w:ascii="Georgia" w:cs="Georgia" w:eastAsia="Georgia" w:hAnsi="Georgia"/>
              <w:sz w:val="20"/>
              <w:szCs w:val="20"/>
            </w:rPr>
          </w:pPr>
          <w:r w:rsidDel="00000000" w:rsidR="00000000" w:rsidRPr="00000000">
            <w:rPr>
              <w:rFonts w:ascii="Georgia" w:cs="Georgia" w:eastAsia="Georgia" w:hAnsi="Georgia"/>
              <w:sz w:val="20"/>
              <w:szCs w:val="20"/>
              <w:rtl w:val="0"/>
            </w:rPr>
            <w:t xml:space="preserve">Secretaría de Investigación | Facultad de Derecho | UBA</w:t>
          </w:r>
        </w:p>
      </w:tc>
    </w:tr>
  </w:tbl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080"/>
    </w:pPr>
    <w:rPr>
      <w:rFonts w:ascii="Georgia" w:cs="Georgia" w:eastAsia="Georgia" w:hAnsi="Georgia"/>
      <w:u w:val="singl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120" w:line="480" w:lineRule="auto"/>
      <w:ind w:left="720" w:hanging="720"/>
      <w:jc w:val="both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A582F"/>
  </w:style>
  <w:style w:type="paragraph" w:styleId="Heading1">
    <w:name w:val="heading 1"/>
    <w:basedOn w:val="Normal"/>
    <w:next w:val="Normal"/>
    <w:link w:val="Heading1Char"/>
    <w:uiPriority w:val="9"/>
    <w:qFormat w:val="1"/>
    <w:rsid w:val="009A582F"/>
    <w:pPr>
      <w:keepNext w:val="1"/>
      <w:spacing w:after="0" w:line="240" w:lineRule="auto"/>
      <w:ind w:left="1080"/>
      <w:outlineLvl w:val="0"/>
    </w:pPr>
    <w:rPr>
      <w:rFonts w:ascii="Georgia" w:cs="Times New Roman" w:eastAsia="Times New Roman" w:hAnsi="Georgia"/>
      <w:szCs w:val="24"/>
      <w:u w:val="single"/>
      <w:lang w:eastAsia="es-ES" w:val="es-ES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13C8C"/>
    <w:pPr>
      <w:keepNext w:val="1"/>
      <w:numPr>
        <w:numId w:val="1"/>
      </w:numPr>
      <w:spacing w:after="60" w:before="120" w:line="480" w:lineRule="auto"/>
      <w:jc w:val="both"/>
      <w:outlineLvl w:val="2"/>
    </w:pPr>
    <w:rPr>
      <w:rFonts w:ascii="Times New Roman" w:cs="Arial" w:hAnsi="Times New Roman"/>
      <w:b w:val="1"/>
      <w:bCs w:val="1"/>
      <w:i w:val="1"/>
      <w:sz w:val="24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3Char" w:customStyle="1">
    <w:name w:val="Heading 3 Char"/>
    <w:basedOn w:val="DefaultParagraphFont"/>
    <w:link w:val="Heading3"/>
    <w:uiPriority w:val="99"/>
    <w:rsid w:val="00E13C8C"/>
    <w:rPr>
      <w:rFonts w:ascii="Times New Roman" w:cs="Arial" w:hAnsi="Times New Roman"/>
      <w:b w:val="1"/>
      <w:bCs w:val="1"/>
      <w:i w:val="1"/>
      <w:sz w:val="24"/>
      <w:szCs w:val="26"/>
      <w:lang w:eastAsia="en-US" w:val="es-AR"/>
    </w:rPr>
  </w:style>
  <w:style w:type="paragraph" w:styleId="BodyText">
    <w:name w:val="Body Text"/>
    <w:basedOn w:val="Normal"/>
    <w:link w:val="BodyTextChar"/>
    <w:rsid w:val="009A582F"/>
    <w:pPr>
      <w:spacing w:after="0" w:line="240" w:lineRule="auto"/>
      <w:jc w:val="both"/>
    </w:pPr>
    <w:rPr>
      <w:rFonts w:ascii="Palatino Linotype" w:cs="Arial" w:eastAsia="Times New Roman" w:hAnsi="Palatino Linotype"/>
      <w:i w:val="1"/>
      <w:iCs w:val="1"/>
      <w:lang w:eastAsia="es-ES"/>
    </w:rPr>
  </w:style>
  <w:style w:type="character" w:styleId="BodyTextChar" w:customStyle="1">
    <w:name w:val="Body Text Char"/>
    <w:basedOn w:val="DefaultParagraphFont"/>
    <w:link w:val="BodyText"/>
    <w:rsid w:val="009A582F"/>
    <w:rPr>
      <w:rFonts w:ascii="Palatino Linotype" w:cs="Arial" w:eastAsia="Times New Roman" w:hAnsi="Palatino Linotype"/>
      <w:i w:val="1"/>
      <w:iCs w:val="1"/>
      <w:lang w:eastAsia="es-E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A582F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A582F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582F"/>
  </w:style>
  <w:style w:type="paragraph" w:styleId="Footer">
    <w:name w:val="footer"/>
    <w:basedOn w:val="Normal"/>
    <w:link w:val="FooterChar"/>
    <w:uiPriority w:val="99"/>
    <w:unhideWhenUsed w:val="1"/>
    <w:rsid w:val="009A582F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582F"/>
  </w:style>
  <w:style w:type="character" w:styleId="Heading1Char" w:customStyle="1">
    <w:name w:val="Heading 1 Char"/>
    <w:basedOn w:val="DefaultParagraphFont"/>
    <w:link w:val="Heading1"/>
    <w:rsid w:val="009A582F"/>
    <w:rPr>
      <w:rFonts w:ascii="Georgia" w:cs="Times New Roman" w:eastAsia="Times New Roman" w:hAnsi="Georgia"/>
      <w:szCs w:val="24"/>
      <w:u w:val="single"/>
      <w:lang w:eastAsia="es-ES" w:val="es-ES"/>
    </w:rPr>
  </w:style>
  <w:style w:type="character" w:styleId="Hyperlink">
    <w:name w:val="Hyperlink"/>
    <w:basedOn w:val="DefaultParagraphFont"/>
    <w:uiPriority w:val="99"/>
    <w:unhideWhenUsed w:val="1"/>
    <w:rsid w:val="009A582F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grDXyUXhubVs1XmXR642+pGJg==">CgMxLjAyCGguZ2pkZ3hzOAByITFEVkhYeThEWkROTWYxMUdtYlNhUGh6U2xWQ28zNHU4Qg==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2023-09-29T17:41:00Z</dcterms:created>
  <dc:creator>nmaisley</dc:creator>
</cp:coreProperties>
</file>